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50A" w:rsidRDefault="009D750A" w:rsidP="009D75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WG2 Meeting #101</w:t>
      </w:r>
      <w:r w:rsidR="00CE4BBF">
        <w:rPr>
          <w:b/>
          <w:noProof/>
          <w:sz w:val="24"/>
        </w:rPr>
        <w:t>bis</w:t>
      </w:r>
      <w:r>
        <w:rPr>
          <w:b/>
          <w:noProof/>
          <w:sz w:val="24"/>
        </w:rPr>
        <w:tab/>
        <w:t>R2-180</w:t>
      </w:r>
      <w:r w:rsidR="000808B3">
        <w:rPr>
          <w:b/>
          <w:noProof/>
          <w:sz w:val="24"/>
        </w:rPr>
        <w:t>6009</w:t>
      </w:r>
      <w:bookmarkStart w:id="0" w:name="_GoBack"/>
      <w:bookmarkEnd w:id="0"/>
    </w:p>
    <w:p w:rsidR="009D750A" w:rsidRPr="001A70E6" w:rsidRDefault="00CE4BBF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Sanya</w:t>
      </w:r>
      <w:r w:rsidR="009D750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</w:t>
      </w:r>
      <w:r w:rsidR="009D75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Pr="00CE4B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CE4B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9D750A">
        <w:rPr>
          <w:b/>
          <w:noProof/>
          <w:sz w:val="24"/>
        </w:rPr>
        <w:t xml:space="preserve"> 2018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10.3.1.</w:t>
      </w:r>
      <w:r w:rsidR="006A7D6C">
        <w:rPr>
          <w:rFonts w:ascii="Arial" w:hAnsi="Arial" w:cs="Arial"/>
          <w:b/>
          <w:noProof/>
          <w:sz w:val="28"/>
          <w:szCs w:val="28"/>
          <w:lang w:val="en-US"/>
        </w:rPr>
        <w:t>4.2</w:t>
      </w:r>
      <w:r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(NR_newRAT-Core)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A7D6C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Unnecessity of additional timer for BFR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:rsidR="00D35419" w:rsidRPr="009D750A" w:rsidRDefault="00B372AB" w:rsidP="00247D80">
      <w:pPr>
        <w:rPr>
          <w:lang w:eastAsia="ko-KR"/>
        </w:rPr>
      </w:pPr>
      <w:r>
        <w:rPr>
          <w:rFonts w:hint="eastAsia"/>
          <w:lang w:eastAsia="ko-KR"/>
        </w:rPr>
        <w:t>This document discuss</w:t>
      </w:r>
      <w:r>
        <w:rPr>
          <w:lang w:eastAsia="ko-KR"/>
        </w:rPr>
        <w:t>es</w:t>
      </w:r>
      <w:r>
        <w:rPr>
          <w:rFonts w:hint="eastAsia"/>
          <w:lang w:eastAsia="ko-KR"/>
        </w:rPr>
        <w:t xml:space="preserve"> u</w:t>
      </w:r>
      <w:r>
        <w:rPr>
          <w:lang w:eastAsia="ko-KR"/>
        </w:rPr>
        <w:t>nnecessity of additional timer for BFR based on the plenary decision made in RAN #79.</w:t>
      </w:r>
    </w:p>
    <w:p w:rsidR="000B5C84" w:rsidRP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:rsidR="007E0011" w:rsidRDefault="00B372AB" w:rsidP="001F43AF">
      <w:pPr>
        <w:rPr>
          <w:lang w:eastAsia="ko-KR"/>
        </w:rPr>
      </w:pPr>
      <w:r>
        <w:rPr>
          <w:lang w:eastAsia="ko-KR"/>
        </w:rPr>
        <w:t xml:space="preserve">In RAN Plenary #79, inconsistency issue has been brought up for </w:t>
      </w:r>
      <w:r w:rsidRPr="00B372AB">
        <w:rPr>
          <w:bCs/>
          <w:i/>
          <w:lang w:eastAsia="ko-KR"/>
        </w:rPr>
        <w:t>beamFailureRecoveryTimer</w:t>
      </w:r>
      <w:r>
        <w:rPr>
          <w:lang w:eastAsia="ko-KR"/>
        </w:rPr>
        <w:t>, and it was agreed in RP-180597 that</w:t>
      </w:r>
      <w:r w:rsidR="004C5FED">
        <w:rPr>
          <w:lang w:eastAsia="ko-KR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372AB" w:rsidTr="00B372AB">
        <w:tc>
          <w:tcPr>
            <w:tcW w:w="9631" w:type="dxa"/>
          </w:tcPr>
          <w:p w:rsidR="00B372AB" w:rsidRPr="00B372AB" w:rsidRDefault="00B372AB" w:rsidP="00B372AB">
            <w:pPr>
              <w:rPr>
                <w:lang w:val="en-US" w:eastAsia="ko-KR"/>
              </w:rPr>
            </w:pPr>
            <w:r w:rsidRPr="00B372AB">
              <w:rPr>
                <w:b/>
                <w:bCs/>
                <w:lang w:eastAsia="ko-KR"/>
              </w:rPr>
              <w:t xml:space="preserve">For </w:t>
            </w:r>
            <w:r w:rsidR="005E07BF" w:rsidRPr="00B372AB">
              <w:rPr>
                <w:b/>
                <w:bCs/>
                <w:lang w:eastAsia="ko-KR"/>
              </w:rPr>
              <w:t>beamFailureRecoveryTimer</w:t>
            </w:r>
            <w:r w:rsidRPr="00B372AB">
              <w:rPr>
                <w:b/>
                <w:bCs/>
                <w:lang w:eastAsia="ko-KR"/>
              </w:rPr>
              <w:t>:</w:t>
            </w:r>
          </w:p>
          <w:p w:rsidR="00FB4645" w:rsidRPr="00B372AB" w:rsidRDefault="005C075E" w:rsidP="00B372AB">
            <w:pPr>
              <w:numPr>
                <w:ilvl w:val="0"/>
                <w:numId w:val="12"/>
              </w:numPr>
              <w:rPr>
                <w:lang w:val="en-US" w:eastAsia="ko-KR"/>
              </w:rPr>
            </w:pPr>
            <w:r w:rsidRPr="00B372AB">
              <w:rPr>
                <w:lang w:eastAsia="ko-KR"/>
              </w:rPr>
              <w:t>The current agreed specification remains as is: beamFailureRecoveryTimer is not specified until further guidance.</w:t>
            </w:r>
          </w:p>
          <w:p w:rsidR="00FB4645" w:rsidRPr="00B372AB" w:rsidRDefault="005C075E" w:rsidP="00B372AB">
            <w:pPr>
              <w:numPr>
                <w:ilvl w:val="0"/>
                <w:numId w:val="12"/>
              </w:numPr>
              <w:rPr>
                <w:lang w:val="en-US" w:eastAsia="ko-KR"/>
              </w:rPr>
            </w:pPr>
            <w:r w:rsidRPr="00B372AB">
              <w:rPr>
                <w:lang w:val="en-US" w:eastAsia="ko-KR"/>
              </w:rPr>
              <w:t xml:space="preserve">RAN1 may further discuss in RAN1 whether and how the timer is used in the context of CBRA.  RAN1 should consider the existing RAN2 MAC procedure and if/when agreed in RAN1, inform RAN2 if and how the timer is envisioned to be used and how UE behaves in the case of timer expiry.  </w:t>
            </w:r>
          </w:p>
          <w:p w:rsidR="00B372AB" w:rsidRPr="00B372AB" w:rsidRDefault="005C075E" w:rsidP="00B372AB">
            <w:pPr>
              <w:numPr>
                <w:ilvl w:val="0"/>
                <w:numId w:val="12"/>
              </w:numPr>
              <w:rPr>
                <w:lang w:val="en-US" w:eastAsia="ko-KR"/>
              </w:rPr>
            </w:pPr>
            <w:r w:rsidRPr="00B372AB">
              <w:rPr>
                <w:lang w:val="en-US" w:eastAsia="ko-KR"/>
              </w:rPr>
              <w:t>NOTE: From RAN1 perspective this would not be considered as a new RRC parameter or new feature, if a timer is agreed.</w:t>
            </w:r>
          </w:p>
        </w:tc>
      </w:tr>
    </w:tbl>
    <w:p w:rsidR="00B372AB" w:rsidRDefault="00B372AB" w:rsidP="001F43AF">
      <w:pPr>
        <w:rPr>
          <w:lang w:eastAsia="ko-KR"/>
        </w:rPr>
      </w:pPr>
    </w:p>
    <w:p w:rsidR="00B372AB" w:rsidRDefault="00B372AB" w:rsidP="001F43AF">
      <w:pPr>
        <w:rPr>
          <w:bCs/>
          <w:lang w:eastAsia="ko-KR"/>
        </w:rPr>
      </w:pPr>
      <w:r>
        <w:rPr>
          <w:rFonts w:hint="eastAsia"/>
          <w:lang w:eastAsia="ko-KR"/>
        </w:rPr>
        <w:t>As per cur</w:t>
      </w:r>
      <w:r>
        <w:rPr>
          <w:lang w:eastAsia="ko-KR"/>
        </w:rPr>
        <w:t>rent MAC specification, to transmit a random access preamble, the MAC entity checks the availability of good SSB</w:t>
      </w:r>
      <w:r w:rsidR="00C76650">
        <w:rPr>
          <w:lang w:eastAsia="ko-KR"/>
        </w:rPr>
        <w:t>/CSI-RS</w:t>
      </w:r>
      <w:r>
        <w:rPr>
          <w:lang w:eastAsia="ko-KR"/>
        </w:rPr>
        <w:t xml:space="preserve"> </w:t>
      </w:r>
      <w:r w:rsidR="00A510DF">
        <w:rPr>
          <w:lang w:eastAsia="ko-KR"/>
        </w:rPr>
        <w:t xml:space="preserve">for CFRA </w:t>
      </w:r>
      <w:r>
        <w:rPr>
          <w:lang w:eastAsia="ko-KR"/>
        </w:rPr>
        <w:t xml:space="preserve">and </w:t>
      </w:r>
      <w:r w:rsidR="00A510DF">
        <w:rPr>
          <w:lang w:eastAsia="ko-KR"/>
        </w:rPr>
        <w:t>performs</w:t>
      </w:r>
      <w:r>
        <w:rPr>
          <w:lang w:eastAsia="ko-KR"/>
        </w:rPr>
        <w:t xml:space="preserve"> CBRA </w:t>
      </w:r>
      <w:r w:rsidR="00C76650">
        <w:rPr>
          <w:lang w:eastAsia="ko-KR"/>
        </w:rPr>
        <w:t xml:space="preserve">with any SSB </w:t>
      </w:r>
      <w:r>
        <w:rPr>
          <w:lang w:eastAsia="ko-KR"/>
        </w:rPr>
        <w:t xml:space="preserve">if </w:t>
      </w:r>
      <w:r w:rsidR="00C76650">
        <w:rPr>
          <w:lang w:eastAsia="ko-KR"/>
        </w:rPr>
        <w:t>there is no good SSB/CSI-RS</w:t>
      </w:r>
      <w:r>
        <w:rPr>
          <w:lang w:eastAsia="ko-KR"/>
        </w:rPr>
        <w:t xml:space="preserve">. Therefore, the UE is never stuck in a situation that the UE cannot transmit any random access preamble. However, it has been claimed that there can be another purpose of </w:t>
      </w:r>
      <w:r w:rsidRPr="00B372AB">
        <w:rPr>
          <w:bCs/>
          <w:i/>
          <w:lang w:eastAsia="ko-KR"/>
        </w:rPr>
        <w:t>beamFailureRecoveryTimer</w:t>
      </w:r>
      <w:r>
        <w:rPr>
          <w:bCs/>
          <w:i/>
          <w:lang w:eastAsia="ko-KR"/>
        </w:rPr>
        <w:t xml:space="preserve"> </w:t>
      </w:r>
      <w:r>
        <w:rPr>
          <w:bCs/>
          <w:lang w:eastAsia="ko-KR"/>
        </w:rPr>
        <w:t>such that the MAC entity stops checking the availability of good SSB</w:t>
      </w:r>
      <w:r w:rsidR="00C76650">
        <w:rPr>
          <w:bCs/>
          <w:lang w:eastAsia="ko-KR"/>
        </w:rPr>
        <w:t>/BSI-RS</w:t>
      </w:r>
      <w:r>
        <w:rPr>
          <w:bCs/>
          <w:lang w:eastAsia="ko-KR"/>
        </w:rPr>
        <w:t xml:space="preserve"> at all and </w:t>
      </w:r>
      <w:r w:rsidR="00C76650">
        <w:rPr>
          <w:bCs/>
          <w:lang w:eastAsia="ko-KR"/>
        </w:rPr>
        <w:t>always</w:t>
      </w:r>
      <w:r>
        <w:rPr>
          <w:bCs/>
          <w:lang w:eastAsia="ko-KR"/>
        </w:rPr>
        <w:t xml:space="preserve"> perfo</w:t>
      </w:r>
      <w:r w:rsidR="00C76650">
        <w:rPr>
          <w:bCs/>
          <w:lang w:eastAsia="ko-KR"/>
        </w:rPr>
        <w:t>r</w:t>
      </w:r>
      <w:r>
        <w:rPr>
          <w:bCs/>
          <w:lang w:eastAsia="ko-KR"/>
        </w:rPr>
        <w:t>m</w:t>
      </w:r>
      <w:r w:rsidR="00C76650">
        <w:rPr>
          <w:bCs/>
          <w:lang w:eastAsia="ko-KR"/>
        </w:rPr>
        <w:t>s</w:t>
      </w:r>
      <w:r>
        <w:rPr>
          <w:bCs/>
          <w:lang w:eastAsia="ko-KR"/>
        </w:rPr>
        <w:t xml:space="preserve"> CBRA</w:t>
      </w:r>
      <w:r w:rsidR="00C76650">
        <w:rPr>
          <w:bCs/>
          <w:lang w:eastAsia="ko-KR"/>
        </w:rPr>
        <w:t xml:space="preserve"> with any SSB</w:t>
      </w:r>
      <w:r>
        <w:rPr>
          <w:bCs/>
          <w:lang w:eastAsia="ko-KR"/>
        </w:rPr>
        <w:t xml:space="preserve"> if </w:t>
      </w:r>
      <w:r w:rsidRPr="00B372AB">
        <w:rPr>
          <w:bCs/>
          <w:i/>
          <w:lang w:eastAsia="ko-KR"/>
        </w:rPr>
        <w:t>beamFailureRecoveryTimer</w:t>
      </w:r>
      <w:r>
        <w:rPr>
          <w:bCs/>
          <w:i/>
          <w:lang w:eastAsia="ko-KR"/>
        </w:rPr>
        <w:t xml:space="preserve"> </w:t>
      </w:r>
      <w:r>
        <w:rPr>
          <w:bCs/>
          <w:lang w:eastAsia="ko-KR"/>
        </w:rPr>
        <w:t xml:space="preserve">expires. </w:t>
      </w:r>
    </w:p>
    <w:p w:rsidR="00C76650" w:rsidRDefault="00A510DF" w:rsidP="001F43AF">
      <w:pPr>
        <w:rPr>
          <w:bCs/>
          <w:lang w:eastAsia="ko-KR"/>
        </w:rPr>
      </w:pPr>
      <w:r>
        <w:rPr>
          <w:bCs/>
          <w:lang w:eastAsia="ko-KR"/>
        </w:rPr>
        <w:t>E</w:t>
      </w:r>
      <w:r w:rsidR="00C76650">
        <w:rPr>
          <w:bCs/>
          <w:lang w:eastAsia="ko-KR"/>
        </w:rPr>
        <w:t xml:space="preserve">xpiry of </w:t>
      </w:r>
      <w:r w:rsidR="00C76650">
        <w:rPr>
          <w:bCs/>
          <w:i/>
          <w:lang w:eastAsia="ko-KR"/>
        </w:rPr>
        <w:t>beamFailureRecoveryTimer</w:t>
      </w:r>
      <w:r w:rsidR="00C76650">
        <w:rPr>
          <w:bCs/>
          <w:lang w:eastAsia="ko-KR"/>
        </w:rPr>
        <w:t xml:space="preserve"> doesn’t necessarily mean that there is no chance of finding a good SSB/CSI-RS</w:t>
      </w:r>
      <w:r>
        <w:rPr>
          <w:bCs/>
          <w:lang w:eastAsia="ko-KR"/>
        </w:rPr>
        <w:t xml:space="preserve"> or the UE fails to find a good SSB/CIS-RS for a certain times</w:t>
      </w:r>
      <w:r w:rsidR="00C76650">
        <w:rPr>
          <w:bCs/>
          <w:lang w:eastAsia="ko-KR"/>
        </w:rPr>
        <w:t xml:space="preserve">. Thus, it doesn’t make sense </w:t>
      </w:r>
      <w:r>
        <w:rPr>
          <w:bCs/>
          <w:lang w:eastAsia="ko-KR"/>
        </w:rPr>
        <w:t>to take away</w:t>
      </w:r>
      <w:r w:rsidR="00C76650">
        <w:rPr>
          <w:bCs/>
          <w:lang w:eastAsia="ko-KR"/>
        </w:rPr>
        <w:t xml:space="preserve"> any </w:t>
      </w:r>
      <w:r>
        <w:rPr>
          <w:bCs/>
          <w:lang w:eastAsia="ko-KR"/>
        </w:rPr>
        <w:t>possible opportunity</w:t>
      </w:r>
      <w:r w:rsidR="00C76650">
        <w:rPr>
          <w:bCs/>
          <w:lang w:eastAsia="ko-KR"/>
        </w:rPr>
        <w:t xml:space="preserve"> of using a good SSB/CSI-RS. </w:t>
      </w:r>
      <w:r>
        <w:rPr>
          <w:bCs/>
          <w:lang w:eastAsia="ko-KR"/>
        </w:rPr>
        <w:t>Moreover, the gain of using CBRA instead of CFRA is not foreseen given that there could be a contention in CBRA.</w:t>
      </w:r>
    </w:p>
    <w:p w:rsidR="00A510DF" w:rsidRDefault="00B372AB" w:rsidP="001F43AF">
      <w:pPr>
        <w:rPr>
          <w:b/>
          <w:bCs/>
          <w:lang w:eastAsia="ko-KR"/>
        </w:rPr>
      </w:pPr>
      <w:r>
        <w:rPr>
          <w:bCs/>
          <w:lang w:eastAsia="ko-KR"/>
        </w:rPr>
        <w:t xml:space="preserve">One may think that it is up to RAN1 discussion, however, the beam failure recovery procedure is </w:t>
      </w:r>
      <w:r w:rsidR="00C76650">
        <w:rPr>
          <w:bCs/>
          <w:lang w:eastAsia="ko-KR"/>
        </w:rPr>
        <w:t xml:space="preserve">specified in MAC and RAN2 is also responsible to keep the BFR procedure reasonable based on </w:t>
      </w:r>
      <w:r w:rsidR="00A510DF">
        <w:rPr>
          <w:bCs/>
          <w:lang w:eastAsia="ko-KR"/>
        </w:rPr>
        <w:t>the gain and pain</w:t>
      </w:r>
      <w:r w:rsidR="00C76650">
        <w:rPr>
          <w:bCs/>
          <w:lang w:eastAsia="ko-KR"/>
        </w:rPr>
        <w:t xml:space="preserve"> analysis. </w:t>
      </w:r>
      <w:r w:rsidR="00A510DF">
        <w:rPr>
          <w:bCs/>
          <w:lang w:eastAsia="ko-KR"/>
        </w:rPr>
        <w:t xml:space="preserve">Therefore, we would like to suggest that RAN2 make decision on the need of </w:t>
      </w:r>
      <w:r w:rsidR="00A510DF">
        <w:rPr>
          <w:bCs/>
          <w:i/>
          <w:lang w:eastAsia="ko-KR"/>
        </w:rPr>
        <w:t>beamFailureRecoveryTimer</w:t>
      </w:r>
      <w:r w:rsidR="00A510DF">
        <w:rPr>
          <w:bCs/>
          <w:lang w:eastAsia="ko-KR"/>
        </w:rPr>
        <w:t xml:space="preserve"> and send an LS to RAN1.</w:t>
      </w:r>
    </w:p>
    <w:p w:rsidR="00A510DF" w:rsidRPr="00A510DF" w:rsidRDefault="00A510DF" w:rsidP="001F43AF">
      <w:pPr>
        <w:rPr>
          <w:b/>
          <w:bCs/>
          <w:lang w:eastAsia="ko-KR"/>
        </w:rPr>
      </w:pPr>
      <w:r>
        <w:rPr>
          <w:b/>
          <w:bCs/>
          <w:lang w:eastAsia="ko-KR"/>
        </w:rPr>
        <w:t xml:space="preserve">Proposal. </w:t>
      </w:r>
      <w:proofErr w:type="gramStart"/>
      <w:r w:rsidR="005E07BF" w:rsidRPr="00B372AB">
        <w:rPr>
          <w:lang w:eastAsia="ko-KR"/>
        </w:rPr>
        <w:t>beamFailureRecoveryTimer</w:t>
      </w:r>
      <w:proofErr w:type="gramEnd"/>
      <w:r w:rsidR="005E07BF" w:rsidRPr="00B372AB">
        <w:rPr>
          <w:lang w:eastAsia="ko-KR"/>
        </w:rPr>
        <w:t xml:space="preserve"> </w:t>
      </w:r>
      <w:r w:rsidR="005E07BF">
        <w:rPr>
          <w:lang w:eastAsia="ko-KR"/>
        </w:rPr>
        <w:t>is not needed for any purpose in</w:t>
      </w:r>
      <w:r w:rsidRPr="00A510DF">
        <w:rPr>
          <w:bCs/>
          <w:lang w:eastAsia="ko-KR"/>
        </w:rPr>
        <w:t xml:space="preserve"> beam failure recovery procedure.</w:t>
      </w:r>
    </w:p>
    <w:p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:rsidR="00E963A7" w:rsidRPr="004C5FED" w:rsidRDefault="004C5FED" w:rsidP="00A510DF">
      <w:pPr>
        <w:rPr>
          <w:noProof/>
          <w:lang w:eastAsia="ko-KR"/>
        </w:rPr>
      </w:pPr>
      <w:r>
        <w:rPr>
          <w:noProof/>
          <w:lang w:eastAsia="ko-KR"/>
        </w:rPr>
        <w:t xml:space="preserve">In this document, the need of </w:t>
      </w:r>
      <w:r>
        <w:rPr>
          <w:i/>
          <w:noProof/>
          <w:lang w:eastAsia="ko-KR"/>
        </w:rPr>
        <w:t>beamFailureRecoveryTimer</w:t>
      </w:r>
      <w:r>
        <w:rPr>
          <w:noProof/>
          <w:lang w:eastAsia="ko-KR"/>
        </w:rPr>
        <w:t xml:space="preserve"> and it is proposed that:</w:t>
      </w:r>
    </w:p>
    <w:p w:rsidR="00E963A7" w:rsidRPr="00E963A7" w:rsidRDefault="004C5FED" w:rsidP="00E963A7">
      <w:pPr>
        <w:rPr>
          <w:lang w:eastAsia="ko-KR"/>
        </w:rPr>
      </w:pPr>
      <w:r>
        <w:rPr>
          <w:b/>
          <w:bCs/>
          <w:lang w:eastAsia="ko-KR"/>
        </w:rPr>
        <w:t xml:space="preserve">Proposal. </w:t>
      </w:r>
      <w:proofErr w:type="gramStart"/>
      <w:r w:rsidR="005E07BF" w:rsidRPr="00B372AB">
        <w:rPr>
          <w:lang w:eastAsia="ko-KR"/>
        </w:rPr>
        <w:t>beamFailureRecoveryTimer</w:t>
      </w:r>
      <w:proofErr w:type="gramEnd"/>
      <w:r w:rsidR="005E07BF" w:rsidRPr="00B372AB">
        <w:rPr>
          <w:lang w:eastAsia="ko-KR"/>
        </w:rPr>
        <w:t xml:space="preserve"> </w:t>
      </w:r>
      <w:r w:rsidR="005E07BF">
        <w:rPr>
          <w:lang w:eastAsia="ko-KR"/>
        </w:rPr>
        <w:t>is not needed for any purpose in</w:t>
      </w:r>
      <w:r w:rsidR="005E07BF" w:rsidRPr="00A510DF">
        <w:rPr>
          <w:bCs/>
          <w:lang w:eastAsia="ko-KR"/>
        </w:rPr>
        <w:t xml:space="preserve"> beam failure recovery procedure</w:t>
      </w:r>
      <w:r w:rsidRPr="00A510DF">
        <w:rPr>
          <w:bCs/>
          <w:lang w:eastAsia="ko-KR"/>
        </w:rPr>
        <w:t>.</w:t>
      </w:r>
    </w:p>
    <w:sectPr w:rsidR="00E963A7" w:rsidRPr="00E963A7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F90" w:rsidRDefault="00186F90">
      <w:pPr>
        <w:pStyle w:val="1"/>
      </w:pPr>
      <w:r>
        <w:separator/>
      </w:r>
    </w:p>
  </w:endnote>
  <w:endnote w:type="continuationSeparator" w:id="0">
    <w:p w:rsidR="00186F90" w:rsidRDefault="00186F9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808B3">
      <w:rPr>
        <w:rStyle w:val="af1"/>
      </w:rPr>
      <w:t>1</w:t>
    </w:r>
    <w:r>
      <w:rPr>
        <w:rStyle w:val="af1"/>
      </w:rPr>
      <w:fldChar w:fldCharType="end"/>
    </w:r>
  </w:p>
  <w:p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F90" w:rsidRDefault="00186F90">
      <w:pPr>
        <w:pStyle w:val="1"/>
      </w:pPr>
      <w:r>
        <w:separator/>
      </w:r>
    </w:p>
  </w:footnote>
  <w:footnote w:type="continuationSeparator" w:id="0">
    <w:p w:rsidR="00186F90" w:rsidRDefault="00186F9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5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8"/>
  </w:num>
  <w:num w:numId="6">
    <w:abstractNumId w:val="10"/>
  </w:num>
  <w:num w:numId="7">
    <w:abstractNumId w:val="4"/>
  </w:num>
  <w:num w:numId="8">
    <w:abstractNumId w:val="9"/>
  </w:num>
  <w:num w:numId="9">
    <w:abstractNumId w:val="2"/>
  </w:num>
  <w:num w:numId="10">
    <w:abstractNumId w:val="1"/>
  </w:num>
  <w:num w:numId="11">
    <w:abstractNumId w:val="3"/>
  </w:num>
  <w:num w:numId="1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C3F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8B3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341E"/>
    <w:rsid w:val="00183B4F"/>
    <w:rsid w:val="00184CD7"/>
    <w:rsid w:val="00184F6B"/>
    <w:rsid w:val="00186015"/>
    <w:rsid w:val="00186F90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1987"/>
    <w:rsid w:val="00481C38"/>
    <w:rsid w:val="00482A9C"/>
    <w:rsid w:val="00483F8C"/>
    <w:rsid w:val="00484772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6829"/>
    <w:rsid w:val="00496AFC"/>
    <w:rsid w:val="00496CFF"/>
    <w:rsid w:val="00497310"/>
    <w:rsid w:val="004979E0"/>
    <w:rsid w:val="004A038F"/>
    <w:rsid w:val="004A0A88"/>
    <w:rsid w:val="004A1205"/>
    <w:rsid w:val="004A2AD0"/>
    <w:rsid w:val="004A4547"/>
    <w:rsid w:val="004A468D"/>
    <w:rsid w:val="004A4DED"/>
    <w:rsid w:val="004A5092"/>
    <w:rsid w:val="004A543A"/>
    <w:rsid w:val="004A5954"/>
    <w:rsid w:val="004A5A88"/>
    <w:rsid w:val="004A5C11"/>
    <w:rsid w:val="004A5E1D"/>
    <w:rsid w:val="004A6164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4236"/>
    <w:rsid w:val="004C47E4"/>
    <w:rsid w:val="004C4A42"/>
    <w:rsid w:val="004C4C46"/>
    <w:rsid w:val="004C5FED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703"/>
    <w:rsid w:val="00677C25"/>
    <w:rsid w:val="00680601"/>
    <w:rsid w:val="0068065F"/>
    <w:rsid w:val="00680879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73A6"/>
    <w:rsid w:val="008A79BA"/>
    <w:rsid w:val="008B003B"/>
    <w:rsid w:val="008B042C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310D"/>
    <w:rsid w:val="00DD3602"/>
    <w:rsid w:val="00DD361D"/>
    <w:rsid w:val="00DD3A4C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60DE"/>
    <w:rsid w:val="00E064E9"/>
    <w:rsid w:val="00E06837"/>
    <w:rsid w:val="00E06B0C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818"/>
    <w:rsid w:val="00E66F36"/>
    <w:rsid w:val="00E674C2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4645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D50D5-F385-4689-8665-471CF7931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31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</cp:lastModifiedBy>
  <cp:revision>6</cp:revision>
  <cp:lastPrinted>2014-08-09T03:01:00Z</cp:lastPrinted>
  <dcterms:created xsi:type="dcterms:W3CDTF">2018-04-04T08:34:00Z</dcterms:created>
  <dcterms:modified xsi:type="dcterms:W3CDTF">2018-04-06T04:39:00Z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